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2C0F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2C0F1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C74D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21.05.2021 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№ </w:t>
            </w:r>
            <w:r w:rsidR="00C74D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231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C74D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28.05.2021</w:t>
            </w:r>
            <w:r w:rsidR="00B1075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C74DD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17.06.2021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  <w:r w:rsidR="006003F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E6B0D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C74DD1" w:rsidRDefault="00C74DD1" w:rsidP="00C74DD1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color w:val="auto"/>
                <w:sz w:val="25"/>
                <w:szCs w:val="25"/>
                <w:lang w:eastAsia="ru-RU"/>
              </w:rPr>
            </w:pPr>
            <w:r w:rsidRPr="00C74DD1">
              <w:rPr>
                <w:b w:val="0"/>
                <w:color w:val="auto"/>
                <w:shd w:val="clear" w:color="auto" w:fill="FFFFFF"/>
              </w:rPr>
              <w:t>Отдел статистики строительства, инвестиций, жилищно – коммунального хозяйства, региональных счетов и балансов</w:t>
            </w:r>
            <w:r w:rsidRPr="00C74DD1">
              <w:rPr>
                <w:rFonts w:ascii="Times New Roman" w:hAnsi="Times New Roman"/>
                <w:b w:val="0"/>
                <w:color w:val="auto"/>
                <w:shd w:val="clear" w:color="auto" w:fill="FFFFFF"/>
              </w:rPr>
              <w:t xml:space="preserve"> 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2E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963539" w:rsidP="007E50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C74DD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мая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по </w:t>
                        </w:r>
                        <w:r w:rsidR="00C74DD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17</w:t>
                        </w:r>
                        <w:r w:rsidR="00CE6B0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июня 2021</w:t>
                        </w:r>
                        <w:r w:rsidRPr="00963539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понедельник –пятница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7E506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7E506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FF32E9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7E5062" w:rsidRDefault="007E5062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12) Постановление Правительства Российской Федерации от 18 августа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02"/>
        <w:gridCol w:w="5811"/>
        <w:gridCol w:w="6521"/>
      </w:tblGrid>
      <w:tr w:rsidR="00AB3F47" w:rsidRPr="00C65C0B" w:rsidTr="002E0968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581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6521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CE6B0D" w:rsidRPr="00CE6B0D" w:rsidTr="002E0968">
        <w:trPr>
          <w:trHeight w:val="543"/>
        </w:trPr>
        <w:tc>
          <w:tcPr>
            <w:tcW w:w="15134" w:type="dxa"/>
            <w:gridSpan w:val="3"/>
          </w:tcPr>
          <w:p w:rsidR="00442F12" w:rsidRPr="00C74DD1" w:rsidRDefault="00C74DD1" w:rsidP="00D9485D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C74DD1">
              <w:rPr>
                <w:color w:val="auto"/>
                <w:shd w:val="clear" w:color="auto" w:fill="FFFFFF"/>
              </w:rPr>
              <w:t>Отдел статистики строительства, инвестиций, жилищно – коммунального хозяйства, региональных счетов и балансов</w:t>
            </w:r>
          </w:p>
        </w:tc>
      </w:tr>
      <w:tr w:rsidR="005C6DFD" w:rsidRPr="00C07344" w:rsidTr="002E0968">
        <w:trPr>
          <w:trHeight w:val="1412"/>
        </w:trPr>
        <w:tc>
          <w:tcPr>
            <w:tcW w:w="2802" w:type="dxa"/>
          </w:tcPr>
          <w:p w:rsidR="005C6DFD" w:rsidRPr="00C07344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C07344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:rsidR="005C6DFD" w:rsidRPr="00C07344" w:rsidRDefault="005C6DFD" w:rsidP="00CE6B0D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  <w:r w:rsidR="00073E0D" w:rsidRPr="00C0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734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C07344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C07344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383440" w:rsidRPr="00C07344" w:rsidRDefault="00383440" w:rsidP="003834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Гражданский служащий, замещающий должность старшего специалиста 1 разряда отдела должен иметь высшее образование.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Для замещения должности старшего специалиста 1 разряда отдела </w:t>
            </w:r>
            <w:r w:rsidRPr="00C07344">
              <w:rPr>
                <w:rFonts w:ascii="Times New Roman" w:hAnsi="Times New Roman" w:cs="Times New Roman"/>
                <w:sz w:val="20"/>
                <w:szCs w:val="20"/>
              </w:rPr>
              <w:br/>
              <w:t>не установлено требований к стажу гражданской службы или работы по специальности, направлению подготовки.</w:t>
            </w:r>
          </w:p>
          <w:p w:rsidR="00383440" w:rsidRPr="00C07344" w:rsidRDefault="00383440" w:rsidP="00383440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Гражданский служащий, замещающий должность старшего специалиста 1 разряда отдела должен обладать следующими базовыми знаниями: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1) знанием государственного языка Российской </w:t>
            </w:r>
            <w:r w:rsidRPr="00C07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(русского языка); 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2) знаниями основ:  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а) Конституции Российской Федерации;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г) Федерального закона от 25 декабря 2008г. № 273-ФЗ «О противодействии коррупции»;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д) Федерального закона от 27 июля 2006г. № 152-ФЗ «О персональных данных»;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3) знаниями и умениями в области информационно-коммуникационных технологий. </w:t>
            </w:r>
          </w:p>
          <w:p w:rsidR="00383440" w:rsidRPr="00C07344" w:rsidRDefault="00383440" w:rsidP="00383440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Умения гражданского служащего, замещающего должность старшего специалиста 1 разряда отдела, включают:</w:t>
            </w:r>
          </w:p>
          <w:p w:rsidR="00383440" w:rsidRPr="00C07344" w:rsidRDefault="00383440" w:rsidP="00383440">
            <w:pPr>
              <w:autoSpaceDE w:val="0"/>
              <w:autoSpaceDN w:val="0"/>
              <w:adjustRightInd w:val="0"/>
              <w:ind w:left="1069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Общие умения:</w:t>
            </w:r>
          </w:p>
          <w:p w:rsidR="00383440" w:rsidRPr="00C07344" w:rsidRDefault="00383440" w:rsidP="00383440">
            <w:pPr>
              <w:pStyle w:val="Doc-0"/>
              <w:numPr>
                <w:ilvl w:val="0"/>
                <w:numId w:val="33"/>
              </w:numPr>
              <w:spacing w:line="240" w:lineRule="auto"/>
              <w:ind w:left="7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умение мыслить системно (стратегически);</w:t>
            </w:r>
          </w:p>
          <w:p w:rsidR="00383440" w:rsidRPr="00C07344" w:rsidRDefault="00383440" w:rsidP="00383440">
            <w:pPr>
              <w:pStyle w:val="Doc-0"/>
              <w:numPr>
                <w:ilvl w:val="0"/>
                <w:numId w:val="33"/>
              </w:numPr>
              <w:spacing w:line="240" w:lineRule="auto"/>
              <w:ind w:left="0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планировать, рационально использовать служебное время </w:t>
            </w:r>
            <w:r w:rsidRPr="00C07344">
              <w:rPr>
                <w:rFonts w:ascii="Times New Roman" w:hAnsi="Times New Roman" w:cs="Times New Roman"/>
                <w:sz w:val="20"/>
                <w:szCs w:val="20"/>
              </w:rPr>
              <w:br/>
              <w:t>и достигать результата;</w:t>
            </w:r>
          </w:p>
          <w:p w:rsidR="00383440" w:rsidRPr="00C07344" w:rsidRDefault="00383440" w:rsidP="00383440">
            <w:pPr>
              <w:pStyle w:val="Doc-0"/>
              <w:numPr>
                <w:ilvl w:val="0"/>
                <w:numId w:val="33"/>
              </w:numPr>
              <w:spacing w:line="240" w:lineRule="auto"/>
              <w:ind w:left="7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коммуникативные умения;</w:t>
            </w:r>
          </w:p>
          <w:p w:rsidR="00383440" w:rsidRPr="00C07344" w:rsidRDefault="00383440" w:rsidP="00383440">
            <w:pPr>
              <w:pStyle w:val="Doc-0"/>
              <w:numPr>
                <w:ilvl w:val="0"/>
                <w:numId w:val="33"/>
              </w:numPr>
              <w:spacing w:line="240" w:lineRule="auto"/>
              <w:ind w:left="7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7344">
              <w:rPr>
                <w:rFonts w:ascii="Times New Roman" w:hAnsi="Times New Roman" w:cs="Times New Roman"/>
                <w:sz w:val="20"/>
                <w:szCs w:val="20"/>
              </w:rPr>
              <w:t>умение управлять изменениями.</w:t>
            </w:r>
          </w:p>
          <w:p w:rsidR="00383440" w:rsidRPr="00C07344" w:rsidRDefault="00383440" w:rsidP="00383440">
            <w:pPr>
              <w:pStyle w:val="ab"/>
              <w:autoSpaceDE w:val="0"/>
              <w:autoSpaceDN w:val="0"/>
              <w:adjustRightInd w:val="0"/>
              <w:ind w:left="709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Управленческие умения:</w:t>
            </w:r>
          </w:p>
          <w:p w:rsidR="00383440" w:rsidRPr="00C07344" w:rsidRDefault="00383440" w:rsidP="00383440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ind w:left="709" w:firstLine="0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383440" w:rsidRPr="00C07344" w:rsidRDefault="00383440" w:rsidP="00383440">
            <w:pPr>
              <w:pStyle w:val="ab"/>
              <w:numPr>
                <w:ilvl w:val="0"/>
                <w:numId w:val="34"/>
              </w:numPr>
              <w:autoSpaceDE w:val="0"/>
              <w:autoSpaceDN w:val="0"/>
              <w:ind w:left="709" w:firstLine="0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умение оперативно принимать и реализовывать управленческие решения.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C07344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5C6DFD" w:rsidRPr="00C07344" w:rsidTr="00762EEC">
              <w:tc>
                <w:tcPr>
                  <w:tcW w:w="9556" w:type="dxa"/>
                </w:tcPr>
                <w:p w:rsidR="005C6DFD" w:rsidRPr="00C07344" w:rsidRDefault="005C6DFD" w:rsidP="00CE6B0D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7344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8) основы теории сплошных и выборочных </w:t>
            </w:r>
            <w:r w:rsidRPr="00C07344">
              <w:rPr>
                <w:rFonts w:ascii="Times New Roman" w:hAnsi="Times New Roman"/>
                <w:sz w:val="20"/>
                <w:szCs w:val="20"/>
              </w:rPr>
              <w:lastRenderedPageBreak/>
              <w:t>статистических наблюдений;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lastRenderedPageBreak/>
              <w:t>27) порядок работы со служебной и секретной информацией;</w:t>
            </w:r>
          </w:p>
          <w:p w:rsidR="005C6DFD" w:rsidRPr="00C07344" w:rsidRDefault="005C6DFD" w:rsidP="00CE6B0D">
            <w:pPr>
              <w:framePr w:hSpace="180" w:wrap="around" w:vAnchor="text" w:hAnchor="text" w:xAlign="right" w:y="1"/>
              <w:ind w:firstLine="709"/>
              <w:suppressOverlap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C07344" w:rsidRDefault="005C6DFD" w:rsidP="00CE6B0D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C07344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C07344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C07344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C07344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sz w:val="20"/>
                <w:szCs w:val="20"/>
              </w:rPr>
            </w:pPr>
            <w:r w:rsidRPr="00C07344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C07344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C07344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C07344" w:rsidRDefault="005C6DFD" w:rsidP="00CE6B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C07344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C07344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C07344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C07344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C07344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C07344" w:rsidRDefault="005C6DFD" w:rsidP="00CE6B0D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C07344" w:rsidRDefault="005C6DFD" w:rsidP="00CE6B0D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C07344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C07344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C07344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 xml:space="preserve">2) работа с информационно-коммуникационными сетями, в том </w:t>
            </w:r>
            <w:r w:rsidRPr="00C07344">
              <w:rPr>
                <w:rFonts w:ascii="Times New Roman" w:hAnsi="Times New Roman"/>
                <w:sz w:val="20"/>
                <w:szCs w:val="20"/>
              </w:rPr>
              <w:lastRenderedPageBreak/>
              <w:t>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C07344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C07344" w:rsidRDefault="005C6DFD" w:rsidP="00CE6B0D">
            <w:pPr>
              <w:tabs>
                <w:tab w:val="left" w:pos="0"/>
              </w:tabs>
              <w:spacing w:after="200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344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6521" w:type="dxa"/>
          </w:tcPr>
          <w:p w:rsidR="009674E6" w:rsidRPr="007F1346" w:rsidRDefault="009674E6" w:rsidP="009674E6">
            <w:pPr>
              <w:shd w:val="clear" w:color="auto" w:fill="FFFFFF"/>
              <w:tabs>
                <w:tab w:val="left" w:pos="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Профессионально-функциональные </w:t>
            </w:r>
            <w:r w:rsidRPr="007F1346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9674E6" w:rsidRPr="007F1346" w:rsidRDefault="009674E6" w:rsidP="009674E6">
            <w:pPr>
              <w:shd w:val="clear" w:color="auto" w:fill="FFFFFF" w:themeFill="background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старшего специалиста 1 разряда отдела должен иметь 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старшего специалиста 1 разряда отдела, должен обладать следующими профессиональными знаниями в сфере законодательства Российской Федерации: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1) Кодекс Российской Федерации об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 от 30 декабря 2001г. № 195-ФЗ (в части, касающейся установленной сферы деятельности);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4)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5)Постановление Правительства Российской Федерации от 07 июня 2019г.№ 733 «Об общероссийских классификаторах технико-экономической и социальной информации»;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6)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7) Постановление Правительства Российской Федерации от 16 февраля 2008г.№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8)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9) Постановление Правительства Российской Федерации от 18 августа 2008г.</w:t>
            </w:r>
            <w:r w:rsidRPr="007F1346">
              <w:rPr>
                <w:rFonts w:ascii="Times New Roman" w:hAnsi="Times New Roman"/>
                <w:sz w:val="24"/>
                <w:szCs w:val="24"/>
              </w:rPr>
              <w:br/>
              <w:t xml:space="preserve">№ 620 «Об условиях предоставления в обязательном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10)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11) Постановление Правительства Российской Федерации от 15 апреля 2014г.</w:t>
            </w:r>
            <w:r w:rsidRPr="007F1346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12) Распоряжение Правительства Российской Федерации от 6 мая 2008г. № 671-р «Об утверждении Федерального плана статистических работ» и иные нормативно-правовые акты.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Иные профессиональные знания старшего специалиста 1 разряда отдела должны включать: 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1)основы общей теории статистики;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3) основные методологические документы по статистике, в том числе международные;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/>
            </w:tblPr>
            <w:tblGrid>
              <w:gridCol w:w="9556"/>
            </w:tblGrid>
            <w:tr w:rsidR="009674E6" w:rsidRPr="007F1346" w:rsidTr="00372836">
              <w:tc>
                <w:tcPr>
                  <w:tcW w:w="9556" w:type="dxa"/>
                </w:tcPr>
                <w:p w:rsidR="009674E6" w:rsidRPr="007F1346" w:rsidRDefault="009674E6" w:rsidP="009674E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6) понятие – выборка, объем выборки;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7) виды выборок и порядок их формирования;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8) основы теории сплошных и выборочных статистических наблюдений;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9) основные принципы официального статистического учета;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10) основные схемы сбора и обработки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статистической информации в системе государственной статистики;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11) понятие Статистического регистра хозяйствующих субъектов;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13) методика осуществления контроля качества и согласованности результатов расчетов;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14) методология обработки статистической информации;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17) основы системы национальных счетов;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18) основы понятийного аппарата макро- и микроэкономики;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19) основные подходы по формированию входных массивов статистических данных;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21) основы государственного управления;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22) организация труда и делопроизводства;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26) общие вопросы в области обеспечения информационной безопасности;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27) порядок работы со служебной и секретной информацией;</w:t>
            </w:r>
          </w:p>
          <w:p w:rsidR="009674E6" w:rsidRPr="007F1346" w:rsidRDefault="009674E6" w:rsidP="009674E6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28) правила охраны труда и противопожарной безопасности;</w:t>
            </w:r>
          </w:p>
          <w:p w:rsidR="009674E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29) служебный распорядок Росстата.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Гражданский служащий, замещающий должность старшего специалиста 1 разряда отдела, должен обладать следующими профессиональными умениями: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1"/>
            </w:tblGrid>
            <w:tr w:rsidR="009674E6" w:rsidRPr="007F1346" w:rsidTr="00372836">
              <w:tc>
                <w:tcPr>
                  <w:tcW w:w="9571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1) применение статистических пакетов прикладных программ;</w:t>
                  </w:r>
                </w:p>
              </w:tc>
            </w:tr>
            <w:tr w:rsidR="009674E6" w:rsidRPr="007F1346" w:rsidTr="00372836">
              <w:tc>
                <w:tcPr>
                  <w:tcW w:w="9571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      </w:r>
                </w:p>
              </w:tc>
            </w:tr>
            <w:tr w:rsidR="009674E6" w:rsidRPr="007F1346" w:rsidTr="00372836">
              <w:tc>
                <w:tcPr>
                  <w:tcW w:w="9571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      </w:r>
                </w:p>
              </w:tc>
            </w:tr>
            <w:tr w:rsidR="009674E6" w:rsidRPr="007F1346" w:rsidTr="00372836">
              <w:tc>
                <w:tcPr>
                  <w:tcW w:w="9571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4) работа с различными источниками статистической информации;</w:t>
                  </w:r>
                </w:p>
              </w:tc>
            </w:tr>
            <w:tr w:rsidR="009674E6" w:rsidRPr="007F1346" w:rsidTr="00372836">
              <w:tc>
                <w:tcPr>
                  <w:tcW w:w="9571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      </w:r>
                </w:p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      </w:r>
                </w:p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7) своевременное выявление и разрешение проблемных ситуаций, приводящих к конфликту интересов.</w:t>
                  </w:r>
                </w:p>
              </w:tc>
            </w:tr>
          </w:tbl>
          <w:p w:rsidR="009674E6" w:rsidRPr="007F1346" w:rsidRDefault="009674E6" w:rsidP="009674E6">
            <w:pPr>
              <w:ind w:firstLine="7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2.2.5. Гражданский служащий, замещающий должность старшего специалиста 1 разрядаотдела, должен обладать следующими функциональными знаниями: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3"/>
            </w:tblGrid>
            <w:tr w:rsidR="009674E6" w:rsidRPr="007F1346" w:rsidTr="00372836">
              <w:tc>
                <w:tcPr>
                  <w:tcW w:w="9573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понятие – нормыправа, нормативного правового акта, правоотношений и их </w:t>
                  </w: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признаки;</w:t>
                  </w:r>
                </w:p>
              </w:tc>
            </w:tr>
            <w:tr w:rsidR="009674E6" w:rsidRPr="007F1346" w:rsidTr="00372836">
              <w:tc>
                <w:tcPr>
                  <w:tcW w:w="9573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2) понятие – формафедерального статистического наблюдения;</w:t>
                  </w:r>
                </w:p>
              </w:tc>
            </w:tr>
            <w:tr w:rsidR="009674E6" w:rsidRPr="007F1346" w:rsidTr="00372836">
              <w:tc>
                <w:tcPr>
                  <w:tcW w:w="9573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3) понятие – экономическое описание задачи по сбору и обработке статистических данных;</w:t>
                  </w:r>
                </w:p>
              </w:tc>
            </w:tr>
            <w:tr w:rsidR="009674E6" w:rsidRPr="007F1346" w:rsidTr="00372836">
              <w:tc>
                <w:tcPr>
                  <w:tcW w:w="9573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4) порядок (принципы) формирования итогов федеральных статистических наблюдений;</w:t>
                  </w:r>
                </w:p>
              </w:tc>
            </w:tr>
            <w:tr w:rsidR="009674E6" w:rsidRPr="007F1346" w:rsidTr="00372836">
              <w:tc>
                <w:tcPr>
                  <w:tcW w:w="9573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5) порядок обеспечения сохранности и конфиденциальности первичных статистических данных;</w:t>
                  </w:r>
                </w:p>
              </w:tc>
            </w:tr>
          </w:tbl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Гражданский служащий, замещающий должность старшего специалиста 1 разрядаотдела, должен обладать следующими функциональными умениями: 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9570"/>
            </w:tblGrid>
            <w:tr w:rsidR="009674E6" w:rsidRPr="007F1346" w:rsidTr="00372836">
              <w:trPr>
                <w:trHeight w:val="595"/>
              </w:trPr>
              <w:tc>
                <w:tcPr>
                  <w:tcW w:w="9570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1) пользование современной оргтехникой и программными продуктами, работа с внутренними и периферийными устройствами компьютера;</w:t>
                  </w:r>
                </w:p>
              </w:tc>
            </w:tr>
            <w:tr w:rsidR="009674E6" w:rsidRPr="007F1346" w:rsidTr="00372836">
              <w:tc>
                <w:tcPr>
                  <w:tcW w:w="9570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      </w:r>
                </w:p>
              </w:tc>
            </w:tr>
            <w:tr w:rsidR="009674E6" w:rsidRPr="007F1346" w:rsidTr="00372836">
              <w:tc>
                <w:tcPr>
                  <w:tcW w:w="9570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      </w:r>
                </w:p>
              </w:tc>
            </w:tr>
            <w:tr w:rsidR="009674E6" w:rsidRPr="007F1346" w:rsidTr="00372836">
              <w:tc>
                <w:tcPr>
                  <w:tcW w:w="9570" w:type="dxa"/>
                </w:tcPr>
                <w:p w:rsidR="009674E6" w:rsidRPr="007F1346" w:rsidRDefault="009674E6" w:rsidP="0037283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46">
                    <w:rPr>
                      <w:rFonts w:ascii="Times New Roman" w:hAnsi="Times New Roman"/>
                      <w:sz w:val="24"/>
                      <w:szCs w:val="24"/>
                    </w:rPr>
                    <w:t>4) умение контролировать качество и согласованность полученных результатов.</w:t>
                  </w:r>
                </w:p>
              </w:tc>
            </w:tr>
          </w:tbl>
          <w:p w:rsidR="009674E6" w:rsidRPr="007F1346" w:rsidRDefault="009674E6" w:rsidP="009674E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674E6" w:rsidRPr="007F1346" w:rsidRDefault="009674E6" w:rsidP="009674E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обязанности, права и ответственность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br/>
              <w:t>старшего специалиста 1 разряда отдела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674E6" w:rsidRPr="007F1346" w:rsidRDefault="009674E6" w:rsidP="009674E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>Основные права и обязанности с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таршего специалиста 1 разряда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>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9674E6" w:rsidRPr="007F1346" w:rsidRDefault="009674E6" w:rsidP="009674E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таршего специалиста 1 разряда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 xml:space="preserve">отдела уведомлять об обращениях в целях склонения к совершению 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статьями 9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11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12</w:t>
            </w:r>
            <w:r w:rsidRPr="007F134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Должностные обязанности старшего специалиста 1 разряда отдела: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1)несёт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3) осуществляет контроль за входящей и исходящей электронной почтой отдела;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4)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данныхв пределах своих компетенций;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2) 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Отделев пределах своих компетенций;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5)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7)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подготовке, организации и проведении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официальной статистической методологией статистических обследований и формировании на их основе официальной статистической информации;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8)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и представлении в установленном Росстатом и Краснодарстатом порядке официальной и иной статистической информации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9) информирует в индивидуальном порядке хозяйствующие субъекты о допущенных опозданиях и ошибках в заполнении отчетов;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10) проводит инструктивные совещания с хозяйствующими субъектами по повышению качества предоставляемой отчетности и улучшению их отчетной дисциплины.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11)  готовит для размещения на региональном блоке Интернет-портала Росстата по закрепленным формамразъяснения по заполнению форм федерального статистического наблюдения (в сроки, аналогичные срокам размещения бланков);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12) участвует в сборе и разработке, обеспечивает полноту сбора отчетности, контроль показателей по формам: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П-1 «Сведения о производстве и отгрузке товаров и услуг»;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1-предприятие «Основные сведения о деятельности организации»;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П-5 (м) «Основные сведения о деятельности организации»;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П-2 «Сведения об инвестициях в нефинансовые активы»;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П-2 (инвест) «Сведения об инвестиционной деятельности»;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№ ДАС «Обследование деловой активности строительной организации;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12-строительство «</w:t>
            </w: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наличии основных строительных машин»;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18-кс «</w:t>
            </w:r>
            <w:r w:rsidRPr="007F13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ИАП «</w:t>
            </w:r>
            <w:r w:rsidRPr="007F13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Обследование инвестиционной активности организаций»;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1-рарешение «С</w:t>
            </w:r>
            <w:r w:rsidRPr="007F13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ведения о выданных разрешениях и уведомлениях на строительство и на ввод объектов в эксплуатацию»;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№ С-1 </w:t>
            </w:r>
            <w:r w:rsidRPr="007F134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Сведения о вводе в эксплуатацию зданий и сооружений»;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ИЖС «Сведения о построенных населением жилых домах».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13) Является ответственной за выпуск следующих форм и макетов: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№ П-5 (м) «Основные сведения о деятельности организации»;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 18-кс «</w:t>
            </w:r>
            <w:r w:rsidRPr="007F13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Сведения об инвестициях в основной капитал, направленных на охрану окружающей среды и рациональное использование природных ресурсов»</w:t>
            </w:r>
            <w:r w:rsidRPr="007F13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14) формирует сводные итоги по закрепленным формам и разделам оперативной отчетности, контролирует их качество, включая арифметический и логический контроль, их сопоставимость с результатами предшествующих периодов, данными других обследований (в том числе в разрезе городов и районов),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15) представляет для проверки начальнику отдела предварительные сводные итоги (включая пояснения по росту и снижению) по закрепленным работам: по годовым формам – за три рабочих дня, по квартальным – за один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рабочий день, по ежемесячным – за шесть часов до отправки в ГМЦ Росстата сводных итогов в соответствии с планом-графиком,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16) готовит ответы на запросы ГМЦ Росстата по закрепленным работам,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17)  обеспечивает качество, полноту, своевременность загрузки и корректировки статистических баз данных по закрепленным формам;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18) после завершения разработки статистического наблюдения направляет в отделы Краснодарстата в городах и районах обзорные письма по качеству предоставленных отчетов, </w:t>
            </w:r>
            <w:r w:rsidRPr="007F134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указанием характерных ошибок;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19) выполняет обязанности временно отсутствующего работника;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20)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9674E6" w:rsidRPr="007F1346" w:rsidRDefault="009674E6" w:rsidP="009674E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21)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22)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23)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25)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9674E6" w:rsidRPr="007F1346" w:rsidRDefault="009674E6" w:rsidP="00967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26)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27)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bCs/>
                <w:sz w:val="24"/>
                <w:szCs w:val="24"/>
              </w:rPr>
              <w:t>28)</w:t>
            </w: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Старший специалист 1 разряда отдела также: 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2) соблюдает Кодекс этики и служебного поведения гражданских служащих Федеральной службы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статистики;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3)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материалов;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5)исполняет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специалиста-экспертаотдела, ведущего специалиста-эксперта отделапо вопросам, относящимся к сфере деятельности Отдела;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6) соблюдает Служебный распорядок Росстата;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7) соблюдает правила и нормы охраны труда, техники безопасности и противопожарной защиты;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>9)Старший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Федерации, Правительства Российской Федерации и </w:t>
            </w:r>
            <w:r w:rsidRPr="007F1346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 экономического развития Российской Федерации, а также нормативные правовые акты Росстата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9674E6" w:rsidRPr="007F1346" w:rsidRDefault="009674E6" w:rsidP="009674E6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F1346">
              <w:rPr>
                <w:rFonts w:ascii="Times New Roman" w:hAnsi="Times New Roman"/>
                <w:sz w:val="24"/>
                <w:szCs w:val="24"/>
              </w:rPr>
              <w:t xml:space="preserve"> Старший специалист 1 разрядаотдела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  <w:p w:rsidR="009674E6" w:rsidRPr="007F1346" w:rsidRDefault="009674E6" w:rsidP="009674E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5C6DFD" w:rsidRPr="00C07344" w:rsidRDefault="005C6DFD" w:rsidP="009674E6">
            <w:pPr>
              <w:pStyle w:val="ab"/>
              <w:tabs>
                <w:tab w:val="left" w:pos="1418"/>
                <w:tab w:val="center" w:pos="4677"/>
                <w:tab w:val="right" w:pos="9355"/>
              </w:tabs>
              <w:ind w:left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3B7" w:rsidRPr="00C07344" w:rsidRDefault="009E73B7" w:rsidP="00E4684B">
      <w:pPr>
        <w:rPr>
          <w:sz w:val="20"/>
          <w:szCs w:val="20"/>
        </w:rPr>
      </w:pPr>
    </w:p>
    <w:p w:rsidR="0067202B" w:rsidRDefault="0067202B" w:rsidP="00E4684B">
      <w:pPr>
        <w:sectPr w:rsidR="0067202B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bookmarkStart w:id="7" w:name="_GoBack"/>
      <w:bookmarkEnd w:id="7"/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C1B" w:rsidRDefault="00F45C1B" w:rsidP="00201071">
      <w:pPr>
        <w:spacing w:after="0" w:line="240" w:lineRule="auto"/>
      </w:pPr>
      <w:r>
        <w:separator/>
      </w:r>
    </w:p>
  </w:endnote>
  <w:endnote w:type="continuationSeparator" w:id="1">
    <w:p w:rsidR="00F45C1B" w:rsidRDefault="00F45C1B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C1B" w:rsidRDefault="00F45C1B" w:rsidP="00201071">
      <w:pPr>
        <w:spacing w:after="0" w:line="240" w:lineRule="auto"/>
      </w:pPr>
      <w:r>
        <w:separator/>
      </w:r>
    </w:p>
  </w:footnote>
  <w:footnote w:type="continuationSeparator" w:id="1">
    <w:p w:rsidR="00F45C1B" w:rsidRDefault="00F45C1B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C4B67"/>
    <w:multiLevelType w:val="hybridMultilevel"/>
    <w:tmpl w:val="CCF22008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5364E43"/>
    <w:multiLevelType w:val="hybridMultilevel"/>
    <w:tmpl w:val="9DC8B1B0"/>
    <w:lvl w:ilvl="0" w:tplc="800A8472">
      <w:start w:val="1"/>
      <w:numFmt w:val="decimal"/>
      <w:lvlText w:val="2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646665"/>
    <w:multiLevelType w:val="hybridMultilevel"/>
    <w:tmpl w:val="A2F8B356"/>
    <w:lvl w:ilvl="0" w:tplc="5B86B98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44458D"/>
    <w:multiLevelType w:val="hybridMultilevel"/>
    <w:tmpl w:val="F1F0409A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3905123"/>
    <w:multiLevelType w:val="hybridMultilevel"/>
    <w:tmpl w:val="F98E7B8C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69F476AC"/>
    <w:multiLevelType w:val="hybridMultilevel"/>
    <w:tmpl w:val="04F2011A"/>
    <w:lvl w:ilvl="0" w:tplc="319A5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2"/>
  </w:num>
  <w:num w:numId="5">
    <w:abstractNumId w:val="30"/>
  </w:num>
  <w:num w:numId="6">
    <w:abstractNumId w:val="8"/>
  </w:num>
  <w:num w:numId="7">
    <w:abstractNumId w:val="33"/>
  </w:num>
  <w:num w:numId="8">
    <w:abstractNumId w:val="24"/>
  </w:num>
  <w:num w:numId="9">
    <w:abstractNumId w:val="37"/>
  </w:num>
  <w:num w:numId="10">
    <w:abstractNumId w:val="29"/>
  </w:num>
  <w:num w:numId="11">
    <w:abstractNumId w:val="7"/>
  </w:num>
  <w:num w:numId="12">
    <w:abstractNumId w:val="4"/>
  </w:num>
  <w:num w:numId="13">
    <w:abstractNumId w:val="27"/>
  </w:num>
  <w:num w:numId="14">
    <w:abstractNumId w:val="14"/>
  </w:num>
  <w:num w:numId="15">
    <w:abstractNumId w:val="36"/>
  </w:num>
  <w:num w:numId="16">
    <w:abstractNumId w:val="35"/>
  </w:num>
  <w:num w:numId="17">
    <w:abstractNumId w:val="15"/>
  </w:num>
  <w:num w:numId="18">
    <w:abstractNumId w:val="23"/>
  </w:num>
  <w:num w:numId="19">
    <w:abstractNumId w:val="0"/>
  </w:num>
  <w:num w:numId="20">
    <w:abstractNumId w:val="2"/>
  </w:num>
  <w:num w:numId="21">
    <w:abstractNumId w:val="16"/>
  </w:num>
  <w:num w:numId="22">
    <w:abstractNumId w:val="3"/>
  </w:num>
  <w:num w:numId="23">
    <w:abstractNumId w:val="11"/>
  </w:num>
  <w:num w:numId="24">
    <w:abstractNumId w:val="34"/>
  </w:num>
  <w:num w:numId="25">
    <w:abstractNumId w:val="32"/>
  </w:num>
  <w:num w:numId="26">
    <w:abstractNumId w:val="9"/>
  </w:num>
  <w:num w:numId="27">
    <w:abstractNumId w:val="20"/>
  </w:num>
  <w:num w:numId="28">
    <w:abstractNumId w:val="19"/>
  </w:num>
  <w:num w:numId="29">
    <w:abstractNumId w:val="13"/>
  </w:num>
  <w:num w:numId="30">
    <w:abstractNumId w:val="25"/>
  </w:num>
  <w:num w:numId="31">
    <w:abstractNumId w:val="26"/>
  </w:num>
  <w:num w:numId="32">
    <w:abstractNumId w:val="10"/>
  </w:num>
  <w:num w:numId="33">
    <w:abstractNumId w:val="1"/>
  </w:num>
  <w:num w:numId="34">
    <w:abstractNumId w:val="28"/>
  </w:num>
  <w:num w:numId="35">
    <w:abstractNumId w:val="21"/>
  </w:num>
  <w:num w:numId="36">
    <w:abstractNumId w:val="18"/>
  </w:num>
  <w:num w:numId="37">
    <w:abstractNumId w:val="5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73E0D"/>
    <w:rsid w:val="000B23D1"/>
    <w:rsid w:val="000D0E9A"/>
    <w:rsid w:val="000E2E6D"/>
    <w:rsid w:val="00131EB6"/>
    <w:rsid w:val="00134AD0"/>
    <w:rsid w:val="00154985"/>
    <w:rsid w:val="001A06A0"/>
    <w:rsid w:val="001B2AF3"/>
    <w:rsid w:val="001B6D7B"/>
    <w:rsid w:val="001C16AC"/>
    <w:rsid w:val="001E7427"/>
    <w:rsid w:val="00201071"/>
    <w:rsid w:val="00231139"/>
    <w:rsid w:val="00244DBB"/>
    <w:rsid w:val="00253595"/>
    <w:rsid w:val="00276FD1"/>
    <w:rsid w:val="0028152D"/>
    <w:rsid w:val="002B2586"/>
    <w:rsid w:val="002C0F18"/>
    <w:rsid w:val="002E0968"/>
    <w:rsid w:val="002E0B43"/>
    <w:rsid w:val="00302EFB"/>
    <w:rsid w:val="003243ED"/>
    <w:rsid w:val="00326A36"/>
    <w:rsid w:val="00345706"/>
    <w:rsid w:val="0034688A"/>
    <w:rsid w:val="00351FCB"/>
    <w:rsid w:val="003614CD"/>
    <w:rsid w:val="00383440"/>
    <w:rsid w:val="0039350C"/>
    <w:rsid w:val="003B7E7D"/>
    <w:rsid w:val="003D7121"/>
    <w:rsid w:val="003E7819"/>
    <w:rsid w:val="003F6FC6"/>
    <w:rsid w:val="003F7267"/>
    <w:rsid w:val="00400ADC"/>
    <w:rsid w:val="00401405"/>
    <w:rsid w:val="00425BEA"/>
    <w:rsid w:val="0043364C"/>
    <w:rsid w:val="00442F12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65792"/>
    <w:rsid w:val="005802CF"/>
    <w:rsid w:val="00587CF9"/>
    <w:rsid w:val="005C6DFD"/>
    <w:rsid w:val="005C7FA3"/>
    <w:rsid w:val="006003F9"/>
    <w:rsid w:val="0060627E"/>
    <w:rsid w:val="0061190E"/>
    <w:rsid w:val="006461D8"/>
    <w:rsid w:val="00660633"/>
    <w:rsid w:val="0067202B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7E5062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674E6"/>
    <w:rsid w:val="00970E64"/>
    <w:rsid w:val="009776CB"/>
    <w:rsid w:val="00993A78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E0E"/>
    <w:rsid w:val="00BE41FC"/>
    <w:rsid w:val="00BE4DFB"/>
    <w:rsid w:val="00C07344"/>
    <w:rsid w:val="00C1790A"/>
    <w:rsid w:val="00C17DFC"/>
    <w:rsid w:val="00C3575F"/>
    <w:rsid w:val="00C74DD1"/>
    <w:rsid w:val="00C8177B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871D6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A0FED"/>
    <w:rsid w:val="00EB3804"/>
    <w:rsid w:val="00EE2DC3"/>
    <w:rsid w:val="00F0663C"/>
    <w:rsid w:val="00F45C1B"/>
    <w:rsid w:val="00F70A85"/>
    <w:rsid w:val="00F71236"/>
    <w:rsid w:val="00F93991"/>
    <w:rsid w:val="00FA001E"/>
    <w:rsid w:val="00FC1130"/>
    <w:rsid w:val="00FD6E7F"/>
    <w:rsid w:val="00FD7231"/>
    <w:rsid w:val="00FE74A1"/>
    <w:rsid w:val="00FF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21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B904-0D0B-4F43-BA96-501F9BF6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6598</Words>
  <Characters>37613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2020-08-28T08:23:00Z</cp:lastPrinted>
  <dcterms:created xsi:type="dcterms:W3CDTF">2021-06-04T11:38:00Z</dcterms:created>
  <dcterms:modified xsi:type="dcterms:W3CDTF">2021-06-04T11:48:00Z</dcterms:modified>
</cp:coreProperties>
</file>